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16" w:rsidRPr="002946E8" w:rsidRDefault="004C4B16" w:rsidP="004C4B16">
      <w:pPr>
        <w:jc w:val="both"/>
        <w:rPr>
          <w:rFonts w:ascii="Rupee Foradian" w:hAnsi="Rupee Foradian" w:cs="Tahoma"/>
          <w:b/>
          <w:bCs/>
          <w:sz w:val="20"/>
          <w:szCs w:val="20"/>
          <w:u w:val="single"/>
        </w:rPr>
      </w:pPr>
      <w:r>
        <w:rPr>
          <w:rFonts w:ascii="Rupee Foradian" w:hAnsi="Rupee Foradian" w:cs="Tahoma"/>
          <w:b/>
          <w:bCs/>
          <w:sz w:val="20"/>
          <w:szCs w:val="20"/>
          <w:u w:val="single"/>
        </w:rPr>
        <w:t>ITEM NO. 10 (C-16)</w:t>
      </w:r>
    </w:p>
    <w:p w:rsidR="004C4B16" w:rsidRPr="002946E8" w:rsidRDefault="004C4B16" w:rsidP="004C4B16">
      <w:pPr>
        <w:pStyle w:val="BodyText"/>
        <w:jc w:val="both"/>
        <w:rPr>
          <w:rFonts w:ascii="Rupee Foradian" w:hAnsi="Rupee Foradian"/>
          <w:b w:val="0"/>
          <w:bCs w:val="0"/>
          <w:sz w:val="20"/>
          <w:szCs w:val="20"/>
        </w:rPr>
      </w:pPr>
    </w:p>
    <w:p w:rsidR="004C4B16" w:rsidRPr="00E75AE4" w:rsidRDefault="004C4B16" w:rsidP="004C4B16">
      <w:pPr>
        <w:pStyle w:val="BodyText"/>
        <w:jc w:val="both"/>
        <w:rPr>
          <w:rFonts w:ascii="Rupee Foradian" w:hAnsi="Rupee Foradian"/>
          <w:b w:val="0"/>
          <w:bCs w:val="0"/>
          <w:sz w:val="20"/>
          <w:szCs w:val="20"/>
          <w:u w:val="single"/>
        </w:rPr>
      </w:pPr>
      <w:r w:rsidRPr="00E75AE4">
        <w:rPr>
          <w:rFonts w:ascii="Rupee Foradian" w:hAnsi="Rupee Foradian"/>
          <w:sz w:val="20"/>
          <w:szCs w:val="20"/>
          <w:u w:val="single"/>
        </w:rPr>
        <w:t>ACTION TAKEN REPORT ON THE STATUS OF DECISIONS TAKEN BY THE COUNCIL IN EVERY QUARTER.</w:t>
      </w:r>
    </w:p>
    <w:p w:rsidR="004C4B16" w:rsidRDefault="004C4B16" w:rsidP="004C4B16">
      <w:pPr>
        <w:pStyle w:val="BodyText"/>
        <w:jc w:val="both"/>
        <w:rPr>
          <w:rFonts w:ascii="Rupee Foradian" w:hAnsi="Rupee Foradian"/>
          <w:sz w:val="20"/>
          <w:szCs w:val="20"/>
        </w:rPr>
      </w:pPr>
    </w:p>
    <w:p w:rsidR="004C4B16" w:rsidRPr="002946E8" w:rsidRDefault="004C4B16" w:rsidP="004C4B16">
      <w:pPr>
        <w:pStyle w:val="BodyText"/>
        <w:jc w:val="both"/>
        <w:rPr>
          <w:rFonts w:ascii="Rupee Foradian" w:hAnsi="Rupee Foradian"/>
          <w:sz w:val="20"/>
          <w:szCs w:val="20"/>
        </w:rPr>
      </w:pPr>
    </w:p>
    <w:p w:rsidR="004C4B16" w:rsidRPr="00E75AE4" w:rsidRDefault="004C4B16" w:rsidP="004C4B16">
      <w:pPr>
        <w:pStyle w:val="BodyText"/>
        <w:spacing w:line="360" w:lineRule="auto"/>
        <w:ind w:firstLine="720"/>
        <w:jc w:val="both"/>
        <w:rPr>
          <w:rFonts w:ascii="Rupee Foradian" w:hAnsi="Rupee Foradian"/>
          <w:b w:val="0"/>
          <w:sz w:val="20"/>
          <w:szCs w:val="20"/>
        </w:rPr>
      </w:pPr>
      <w:r w:rsidRPr="00E75AE4">
        <w:rPr>
          <w:rFonts w:ascii="Rupee Foradian" w:hAnsi="Rupee Foradian"/>
          <w:b w:val="0"/>
          <w:sz w:val="20"/>
          <w:szCs w:val="20"/>
        </w:rPr>
        <w:t>Under Rule 3 (f) of the New Delhi Municipal Council (Power, Duties and Functions of the Secretary, NDMC) Regulation 2007, Secretary is required to submit to the Council Action Taken Reports on the decisions taken by the Council in every quarter.</w:t>
      </w:r>
    </w:p>
    <w:p w:rsidR="004C4B16" w:rsidRPr="00E75AE4" w:rsidRDefault="004C4B16" w:rsidP="004C4B16">
      <w:pPr>
        <w:pStyle w:val="BodyText"/>
        <w:spacing w:line="360" w:lineRule="auto"/>
        <w:jc w:val="both"/>
        <w:rPr>
          <w:rFonts w:ascii="Rupee Foradian" w:hAnsi="Rupee Foradian"/>
          <w:b w:val="0"/>
          <w:sz w:val="20"/>
          <w:szCs w:val="20"/>
        </w:rPr>
      </w:pPr>
    </w:p>
    <w:p w:rsidR="004C4B16" w:rsidRPr="00EC6E74" w:rsidRDefault="004C4B16" w:rsidP="004C4B16">
      <w:pPr>
        <w:pStyle w:val="BodyText"/>
        <w:spacing w:line="360" w:lineRule="auto"/>
        <w:jc w:val="both"/>
        <w:rPr>
          <w:rFonts w:ascii="Rupee Foradian" w:hAnsi="Rupee Foradian"/>
          <w:bCs w:val="0"/>
          <w:sz w:val="20"/>
          <w:szCs w:val="20"/>
        </w:rPr>
      </w:pPr>
      <w:r w:rsidRPr="00E75AE4">
        <w:rPr>
          <w:rFonts w:ascii="Rupee Foradian" w:hAnsi="Rupee Foradian"/>
          <w:b w:val="0"/>
          <w:sz w:val="20"/>
          <w:szCs w:val="20"/>
        </w:rPr>
        <w:tab/>
        <w:t xml:space="preserve">The said report for the period April, 2012 to June, 2012 is placed before the Council for information. </w:t>
      </w:r>
      <w:r w:rsidRPr="00EC6E74">
        <w:rPr>
          <w:rFonts w:ascii="Rupee Foradian" w:hAnsi="Rupee Foradian"/>
          <w:sz w:val="20"/>
          <w:szCs w:val="20"/>
          <w:effect w:val="blinkBackground"/>
        </w:rPr>
        <w:t xml:space="preserve">(See </w:t>
      </w:r>
      <w:proofErr w:type="gramStart"/>
      <w:r w:rsidRPr="00EC6E74">
        <w:rPr>
          <w:rFonts w:ascii="Rupee Foradian" w:hAnsi="Rupee Foradian"/>
          <w:sz w:val="20"/>
          <w:szCs w:val="20"/>
          <w:effect w:val="blinkBackground"/>
        </w:rPr>
        <w:t>pages  92</w:t>
      </w:r>
      <w:proofErr w:type="gramEnd"/>
      <w:r w:rsidRPr="00EC6E74">
        <w:rPr>
          <w:rFonts w:ascii="Rupee Foradian" w:hAnsi="Rupee Foradian"/>
          <w:sz w:val="20"/>
          <w:szCs w:val="20"/>
          <w:effect w:val="blinkBackground"/>
        </w:rPr>
        <w:t xml:space="preserve"> - 111).</w:t>
      </w:r>
    </w:p>
    <w:p w:rsidR="004C4B16" w:rsidRPr="002946E8" w:rsidRDefault="004C4B16" w:rsidP="004C4B16">
      <w:pPr>
        <w:pStyle w:val="BodyText"/>
        <w:jc w:val="both"/>
        <w:rPr>
          <w:rFonts w:ascii="Rupee Foradian" w:hAnsi="Rupee Foradian"/>
          <w:sz w:val="20"/>
          <w:szCs w:val="20"/>
        </w:rPr>
      </w:pPr>
    </w:p>
    <w:p w:rsidR="004C4B16" w:rsidRPr="002946E8" w:rsidRDefault="004C4B16" w:rsidP="004C4B16">
      <w:pPr>
        <w:pStyle w:val="BodyText"/>
        <w:jc w:val="both"/>
        <w:rPr>
          <w:rFonts w:ascii="Rupee Foradian" w:hAnsi="Rupee Foradian"/>
          <w:sz w:val="20"/>
          <w:szCs w:val="20"/>
        </w:rPr>
      </w:pPr>
    </w:p>
    <w:p w:rsidR="004C4B16" w:rsidRPr="002946E8" w:rsidRDefault="004C4B16" w:rsidP="004C4B16">
      <w:pPr>
        <w:spacing w:line="360" w:lineRule="auto"/>
        <w:jc w:val="center"/>
        <w:rPr>
          <w:rFonts w:ascii="Rupee Foradian" w:hAnsi="Rupee Foradian" w:cs="Tahoma"/>
          <w:sz w:val="20"/>
          <w:szCs w:val="20"/>
        </w:rPr>
      </w:pPr>
      <w:r w:rsidRPr="002946E8">
        <w:rPr>
          <w:rFonts w:ascii="Rupee Foradian" w:hAnsi="Rupee Foradian" w:cs="Tahoma"/>
          <w:b/>
          <w:bCs/>
          <w:sz w:val="20"/>
          <w:szCs w:val="20"/>
          <w:u w:val="single"/>
        </w:rPr>
        <w:t>COUNCIL’S DECISION</w:t>
      </w:r>
    </w:p>
    <w:p w:rsidR="004C4B16" w:rsidRDefault="004C4B16" w:rsidP="004C4B16">
      <w:pPr>
        <w:jc w:val="center"/>
        <w:rPr>
          <w:rFonts w:ascii="Rupee Foradian" w:hAnsi="Rupee Foradian"/>
          <w:b/>
          <w:sz w:val="20"/>
          <w:szCs w:val="20"/>
        </w:rPr>
      </w:pPr>
      <w:r>
        <w:rPr>
          <w:rFonts w:ascii="Rupee Foradian" w:hAnsi="Rupee Foradian"/>
          <w:sz w:val="20"/>
          <w:szCs w:val="20"/>
        </w:rPr>
        <w:t>Information noted.</w:t>
      </w:r>
    </w:p>
    <w:p w:rsidR="0010079E" w:rsidRDefault="0010079E"/>
    <w:sectPr w:rsidR="001007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4B16"/>
    <w:rsid w:val="0010079E"/>
    <w:rsid w:val="004C4B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C4B16"/>
    <w:pPr>
      <w:spacing w:after="0" w:line="240" w:lineRule="auto"/>
    </w:pPr>
    <w:rPr>
      <w:rFonts w:ascii="Times New Roman" w:eastAsia="Times New Roman" w:hAnsi="Times New Roman" w:cs="Times New Roman"/>
      <w:b/>
      <w:bCs/>
      <w:sz w:val="24"/>
      <w:szCs w:val="24"/>
      <w:lang w:val="en-US" w:eastAsia="en-US"/>
    </w:rPr>
  </w:style>
  <w:style w:type="character" w:customStyle="1" w:styleId="BodyTextChar">
    <w:name w:val="Body Text Char"/>
    <w:basedOn w:val="DefaultParagraphFont"/>
    <w:link w:val="BodyText"/>
    <w:rsid w:val="004C4B16"/>
    <w:rPr>
      <w:rFonts w:ascii="Times New Roman" w:eastAsia="Times New Roman" w:hAnsi="Times New Roman" w:cs="Times New Roman"/>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2013-07-23T06:31:00Z</dcterms:created>
  <dcterms:modified xsi:type="dcterms:W3CDTF">2013-07-23T06:31:00Z</dcterms:modified>
</cp:coreProperties>
</file>